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F544C" w14:textId="77777777" w:rsidR="000F20CF" w:rsidRPr="000F20CF" w:rsidRDefault="000F20CF" w:rsidP="00FF7C31">
      <w:pPr>
        <w:pStyle w:val="a"/>
        <w:widowControl w:val="0"/>
        <w:numPr>
          <w:ilvl w:val="0"/>
          <w:numId w:val="0"/>
        </w:numPr>
        <w:tabs>
          <w:tab w:val="left" w:pos="610"/>
        </w:tabs>
        <w:spacing w:before="0" w:line="360" w:lineRule="auto"/>
        <w:jc w:val="center"/>
        <w:rPr>
          <w:rFonts w:ascii="David" w:hAnsi="David" w:cs="David"/>
          <w:b/>
          <w:bCs/>
          <w:sz w:val="30"/>
          <w:szCs w:val="30"/>
          <w:u w:val="single"/>
          <w:rtl/>
        </w:rPr>
      </w:pPr>
    </w:p>
    <w:p w14:paraId="2EEAA90E" w14:textId="62B8DFE6" w:rsidR="00602134" w:rsidRPr="00AC5070" w:rsidRDefault="00D51FD4" w:rsidP="00FF7C31">
      <w:pPr>
        <w:pStyle w:val="a"/>
        <w:widowControl w:val="0"/>
        <w:numPr>
          <w:ilvl w:val="0"/>
          <w:numId w:val="0"/>
        </w:numPr>
        <w:tabs>
          <w:tab w:val="left" w:pos="610"/>
        </w:tabs>
        <w:spacing w:before="0" w:line="360" w:lineRule="auto"/>
        <w:jc w:val="center"/>
        <w:rPr>
          <w:rFonts w:ascii="David" w:hAnsi="David" w:cs="David"/>
          <w:b/>
          <w:bCs/>
          <w:sz w:val="44"/>
          <w:szCs w:val="44"/>
          <w:u w:val="single"/>
          <w:rtl/>
        </w:rPr>
      </w:pPr>
      <w:r w:rsidRPr="00AC5070">
        <w:rPr>
          <w:rFonts w:ascii="David" w:hAnsi="David" w:cs="David"/>
          <w:b/>
          <w:bCs/>
          <w:sz w:val="44"/>
          <w:szCs w:val="44"/>
          <w:u w:val="single"/>
          <w:rtl/>
        </w:rPr>
        <w:t>קבוצת חמת</w:t>
      </w:r>
      <w:r w:rsidR="00196117" w:rsidRPr="00AC5070">
        <w:rPr>
          <w:rFonts w:ascii="David" w:hAnsi="David" w:cs="David"/>
          <w:b/>
          <w:bCs/>
          <w:sz w:val="44"/>
          <w:szCs w:val="44"/>
          <w:u w:val="single"/>
          <w:rtl/>
        </w:rPr>
        <w:t xml:space="preserve"> בע"מ </w:t>
      </w:r>
    </w:p>
    <w:p w14:paraId="47C291AB" w14:textId="7B6452FA" w:rsidR="00196117" w:rsidRPr="00AC5070" w:rsidRDefault="00196117" w:rsidP="00FF7C31">
      <w:pPr>
        <w:pStyle w:val="a"/>
        <w:widowControl w:val="0"/>
        <w:numPr>
          <w:ilvl w:val="0"/>
          <w:numId w:val="0"/>
        </w:numPr>
        <w:tabs>
          <w:tab w:val="left" w:pos="610"/>
        </w:tabs>
        <w:spacing w:before="0" w:line="360" w:lineRule="auto"/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AC5070">
        <w:rPr>
          <w:rFonts w:ascii="David" w:hAnsi="David" w:cs="David"/>
          <w:b/>
          <w:bCs/>
          <w:sz w:val="32"/>
          <w:szCs w:val="32"/>
          <w:u w:val="single"/>
          <w:rtl/>
        </w:rPr>
        <w:t>("החברה")</w:t>
      </w:r>
    </w:p>
    <w:p w14:paraId="153590FE" w14:textId="6EF6D349" w:rsidR="00AE6182" w:rsidRPr="003F5493" w:rsidRDefault="005D0692" w:rsidP="003F5493">
      <w:pPr>
        <w:pStyle w:val="a"/>
        <w:widowControl w:val="0"/>
        <w:numPr>
          <w:ilvl w:val="0"/>
          <w:numId w:val="0"/>
        </w:numPr>
        <w:tabs>
          <w:tab w:val="left" w:pos="610"/>
        </w:tabs>
        <w:spacing w:before="0" w:line="360" w:lineRule="auto"/>
        <w:jc w:val="both"/>
        <w:rPr>
          <w:rFonts w:ascii="David" w:hAnsi="David" w:cs="David"/>
          <w:b/>
          <w:bCs/>
          <w:sz w:val="28"/>
          <w:szCs w:val="28"/>
          <w:lang w:val="en-US"/>
        </w:rPr>
      </w:pPr>
      <w:r w:rsidRPr="005D0692">
        <w:rPr>
          <w:rFonts w:ascii="David" w:hAnsi="David" w:cs="David" w:hint="cs"/>
          <w:b/>
          <w:bCs/>
          <w:sz w:val="28"/>
          <w:szCs w:val="28"/>
          <w:rtl/>
        </w:rPr>
        <w:t xml:space="preserve">החברה מודיעה בזאת על זימון אסיפה </w:t>
      </w:r>
      <w:r w:rsidR="003F5493">
        <w:rPr>
          <w:rFonts w:ascii="David" w:hAnsi="David" w:cs="David" w:hint="cs"/>
          <w:b/>
          <w:bCs/>
          <w:sz w:val="28"/>
          <w:szCs w:val="28"/>
          <w:rtl/>
        </w:rPr>
        <w:t>שנתית</w:t>
      </w:r>
      <w:r w:rsidRPr="005D0692">
        <w:rPr>
          <w:rFonts w:ascii="David" w:hAnsi="David" w:cs="David" w:hint="cs"/>
          <w:b/>
          <w:bCs/>
          <w:sz w:val="28"/>
          <w:szCs w:val="28"/>
          <w:rtl/>
        </w:rPr>
        <w:t xml:space="preserve"> של בעלי המניות של החברה ("האסיפה"), שתתקיים ביום </w:t>
      </w:r>
      <w:r w:rsidR="003F5493">
        <w:rPr>
          <w:rFonts w:ascii="David" w:hAnsi="David" w:cs="David" w:hint="cs"/>
          <w:b/>
          <w:bCs/>
          <w:sz w:val="28"/>
          <w:szCs w:val="28"/>
          <w:rtl/>
        </w:rPr>
        <w:t>ב</w:t>
      </w:r>
      <w:r w:rsidRPr="005D0692">
        <w:rPr>
          <w:rFonts w:ascii="David" w:hAnsi="David" w:cs="David" w:hint="cs"/>
          <w:b/>
          <w:bCs/>
          <w:sz w:val="28"/>
          <w:szCs w:val="28"/>
          <w:rtl/>
        </w:rPr>
        <w:t xml:space="preserve">', </w:t>
      </w:r>
      <w:r w:rsidR="003F5493">
        <w:rPr>
          <w:rFonts w:ascii="David" w:hAnsi="David" w:cs="David" w:hint="cs"/>
          <w:b/>
          <w:bCs/>
          <w:sz w:val="28"/>
          <w:szCs w:val="28"/>
          <w:rtl/>
        </w:rPr>
        <w:t>19</w:t>
      </w:r>
      <w:r w:rsidR="00BB3F7D">
        <w:rPr>
          <w:rFonts w:ascii="David" w:hAnsi="David" w:cs="David" w:hint="cs"/>
          <w:b/>
          <w:bCs/>
          <w:sz w:val="28"/>
          <w:szCs w:val="28"/>
          <w:rtl/>
        </w:rPr>
        <w:t xml:space="preserve"> בינואר 202</w:t>
      </w:r>
      <w:r w:rsidR="003F5493">
        <w:rPr>
          <w:rFonts w:ascii="David" w:hAnsi="David" w:cs="David" w:hint="cs"/>
          <w:b/>
          <w:bCs/>
          <w:sz w:val="28"/>
          <w:szCs w:val="28"/>
          <w:rtl/>
        </w:rPr>
        <w:t>6</w:t>
      </w:r>
      <w:r w:rsidRPr="005D0692">
        <w:rPr>
          <w:rFonts w:ascii="David" w:hAnsi="David" w:cs="David" w:hint="cs"/>
          <w:b/>
          <w:bCs/>
          <w:sz w:val="28"/>
          <w:szCs w:val="28"/>
          <w:rtl/>
        </w:rPr>
        <w:t>, בשעה 1</w:t>
      </w:r>
      <w:r w:rsidR="00BB3F7D">
        <w:rPr>
          <w:rFonts w:ascii="David" w:hAnsi="David" w:cs="David" w:hint="cs"/>
          <w:b/>
          <w:bCs/>
          <w:sz w:val="28"/>
          <w:szCs w:val="28"/>
          <w:rtl/>
        </w:rPr>
        <w:t>5</w:t>
      </w:r>
      <w:r w:rsidRPr="005D0692">
        <w:rPr>
          <w:rFonts w:ascii="David" w:hAnsi="David" w:cs="David" w:hint="cs"/>
          <w:b/>
          <w:bCs/>
          <w:sz w:val="28"/>
          <w:szCs w:val="28"/>
          <w:rtl/>
        </w:rPr>
        <w:t>:00 במשרדי החברה ברחוב היוזמה 41, אשדוד, שעל סדר יום האסיפה: (</w:t>
      </w:r>
      <w:r w:rsidR="00EC59B9">
        <w:rPr>
          <w:rFonts w:ascii="David" w:hAnsi="David" w:cs="David" w:hint="cs"/>
          <w:b/>
          <w:bCs/>
          <w:sz w:val="28"/>
          <w:szCs w:val="28"/>
          <w:rtl/>
        </w:rPr>
        <w:t>א</w:t>
      </w:r>
      <w:r w:rsidRPr="005D0692">
        <w:rPr>
          <w:rFonts w:ascii="David" w:hAnsi="David" w:cs="David" w:hint="cs"/>
          <w:b/>
          <w:bCs/>
          <w:sz w:val="28"/>
          <w:szCs w:val="28"/>
          <w:rtl/>
        </w:rPr>
        <w:t xml:space="preserve">) </w:t>
      </w:r>
      <w:r w:rsidR="003F5493" w:rsidRPr="003F5493">
        <w:rPr>
          <w:rFonts w:ascii="David" w:hAnsi="David" w:cs="David"/>
          <w:b/>
          <w:bCs/>
          <w:sz w:val="28"/>
          <w:szCs w:val="28"/>
          <w:rtl/>
        </w:rPr>
        <w:t>מ</w:t>
      </w:r>
      <w:r w:rsidR="003F5493" w:rsidRPr="003F5493">
        <w:rPr>
          <w:rFonts w:ascii="David" w:hAnsi="David" w:cs="David" w:hint="cs"/>
          <w:b/>
          <w:bCs/>
          <w:sz w:val="28"/>
          <w:szCs w:val="28"/>
          <w:rtl/>
        </w:rPr>
        <w:t xml:space="preserve">ינוי </w:t>
      </w:r>
      <w:r w:rsidR="003F5493" w:rsidRPr="003F5493">
        <w:rPr>
          <w:rFonts w:ascii="David" w:hAnsi="David" w:cs="David"/>
          <w:b/>
          <w:bCs/>
          <w:sz w:val="28"/>
          <w:szCs w:val="28"/>
          <w:rtl/>
        </w:rPr>
        <w:t xml:space="preserve">מחדש </w:t>
      </w:r>
      <w:r w:rsidR="003F5493" w:rsidRPr="003F5493">
        <w:rPr>
          <w:rFonts w:ascii="David" w:hAnsi="David" w:cs="David" w:hint="cs"/>
          <w:b/>
          <w:bCs/>
          <w:sz w:val="28"/>
          <w:szCs w:val="28"/>
          <w:rtl/>
        </w:rPr>
        <w:t xml:space="preserve">של </w:t>
      </w:r>
      <w:r w:rsidR="003F5493" w:rsidRPr="003F5493">
        <w:rPr>
          <w:rFonts w:ascii="David" w:hAnsi="David" w:cs="David"/>
          <w:b/>
          <w:bCs/>
          <w:sz w:val="28"/>
          <w:szCs w:val="28"/>
          <w:rtl/>
        </w:rPr>
        <w:t>מר יואב גולן</w:t>
      </w:r>
      <w:r w:rsidR="003F5493" w:rsidRPr="003F5493">
        <w:rPr>
          <w:rFonts w:ascii="David" w:hAnsi="David" w:cs="David" w:hint="cs"/>
          <w:b/>
          <w:bCs/>
          <w:sz w:val="28"/>
          <w:szCs w:val="28"/>
          <w:rtl/>
        </w:rPr>
        <w:t>, בעל השליטה בחברה, המכהן כדירקטור וכמנכ"ל החברה במועד זימון האסיפה</w:t>
      </w:r>
      <w:r w:rsidR="00BB3F7D">
        <w:rPr>
          <w:rFonts w:ascii="David" w:hAnsi="David" w:cs="David" w:hint="cs"/>
          <w:b/>
          <w:bCs/>
          <w:sz w:val="28"/>
          <w:szCs w:val="28"/>
          <w:rtl/>
        </w:rPr>
        <w:t>; (</w:t>
      </w:r>
      <w:r w:rsidR="00EC59B9">
        <w:rPr>
          <w:rFonts w:ascii="David" w:hAnsi="David" w:cs="David" w:hint="cs"/>
          <w:b/>
          <w:bCs/>
          <w:sz w:val="28"/>
          <w:szCs w:val="28"/>
          <w:rtl/>
        </w:rPr>
        <w:t>ב</w:t>
      </w:r>
      <w:r w:rsidR="00BB3F7D">
        <w:rPr>
          <w:rFonts w:ascii="David" w:hAnsi="David" w:cs="David" w:hint="cs"/>
          <w:b/>
          <w:bCs/>
          <w:sz w:val="28"/>
          <w:szCs w:val="28"/>
          <w:rtl/>
        </w:rPr>
        <w:t xml:space="preserve">) </w:t>
      </w:r>
      <w:r w:rsidR="003F5493" w:rsidRPr="003F5493">
        <w:rPr>
          <w:rFonts w:ascii="David" w:hAnsi="David" w:cs="David"/>
          <w:b/>
          <w:bCs/>
          <w:sz w:val="28"/>
          <w:szCs w:val="28"/>
          <w:rtl/>
        </w:rPr>
        <w:t>מ</w:t>
      </w:r>
      <w:r w:rsidR="003F5493" w:rsidRPr="003F5493">
        <w:rPr>
          <w:rFonts w:ascii="David" w:hAnsi="David" w:cs="David" w:hint="cs"/>
          <w:b/>
          <w:bCs/>
          <w:sz w:val="28"/>
          <w:szCs w:val="28"/>
          <w:rtl/>
        </w:rPr>
        <w:t xml:space="preserve">ינוי </w:t>
      </w:r>
      <w:r w:rsidR="003F5493" w:rsidRPr="003F5493">
        <w:rPr>
          <w:rFonts w:ascii="David" w:hAnsi="David" w:cs="David"/>
          <w:b/>
          <w:bCs/>
          <w:sz w:val="28"/>
          <w:szCs w:val="28"/>
          <w:rtl/>
        </w:rPr>
        <w:t xml:space="preserve">מחדש </w:t>
      </w:r>
      <w:r w:rsidR="003F5493" w:rsidRPr="003F5493">
        <w:rPr>
          <w:rFonts w:ascii="David" w:hAnsi="David" w:cs="David" w:hint="cs"/>
          <w:b/>
          <w:bCs/>
          <w:sz w:val="28"/>
          <w:szCs w:val="28"/>
          <w:rtl/>
        </w:rPr>
        <w:t>של גב'</w:t>
      </w:r>
      <w:r w:rsidR="003F5493" w:rsidRPr="003F5493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="003F5493" w:rsidRPr="003F5493">
        <w:rPr>
          <w:rFonts w:ascii="David" w:hAnsi="David" w:cs="David" w:hint="cs"/>
          <w:b/>
          <w:bCs/>
          <w:sz w:val="28"/>
          <w:szCs w:val="28"/>
          <w:rtl/>
        </w:rPr>
        <w:t xml:space="preserve">רגינה אונגר המכהנת </w:t>
      </w:r>
      <w:r w:rsidR="003F5493" w:rsidRPr="003F5493">
        <w:rPr>
          <w:rFonts w:ascii="David" w:hAnsi="David" w:cs="David"/>
          <w:b/>
          <w:bCs/>
          <w:sz w:val="28"/>
          <w:szCs w:val="28"/>
          <w:rtl/>
        </w:rPr>
        <w:t>כיו"ר דירקטוריון החברה</w:t>
      </w:r>
      <w:r w:rsidR="003F5493" w:rsidRPr="003F5493">
        <w:rPr>
          <w:rFonts w:ascii="David" w:hAnsi="David" w:cs="David" w:hint="cs"/>
          <w:b/>
          <w:bCs/>
          <w:sz w:val="28"/>
          <w:szCs w:val="28"/>
          <w:rtl/>
        </w:rPr>
        <w:t>,</w:t>
      </w:r>
      <w:r w:rsidR="003F5493" w:rsidRPr="003F5493">
        <w:rPr>
          <w:rFonts w:ascii="David" w:hAnsi="David" w:cs="David"/>
          <w:b/>
          <w:bCs/>
          <w:sz w:val="28"/>
          <w:szCs w:val="28"/>
          <w:rtl/>
        </w:rPr>
        <w:t xml:space="preserve"> במועד זימון האסיפה</w:t>
      </w:r>
      <w:r w:rsidR="00BB3F7D">
        <w:rPr>
          <w:rFonts w:ascii="David" w:hAnsi="David" w:cs="David" w:hint="cs"/>
          <w:b/>
          <w:bCs/>
          <w:sz w:val="28"/>
          <w:szCs w:val="28"/>
          <w:rtl/>
        </w:rPr>
        <w:t>; (</w:t>
      </w:r>
      <w:r w:rsidR="00EC59B9">
        <w:rPr>
          <w:rFonts w:ascii="David" w:hAnsi="David" w:cs="David" w:hint="cs"/>
          <w:b/>
          <w:bCs/>
          <w:sz w:val="28"/>
          <w:szCs w:val="28"/>
          <w:rtl/>
        </w:rPr>
        <w:t>ג</w:t>
      </w:r>
      <w:r w:rsidR="00BB3F7D">
        <w:rPr>
          <w:rFonts w:ascii="David" w:hAnsi="David" w:cs="David" w:hint="cs"/>
          <w:b/>
          <w:bCs/>
          <w:sz w:val="28"/>
          <w:szCs w:val="28"/>
          <w:rtl/>
        </w:rPr>
        <w:t xml:space="preserve">) </w:t>
      </w:r>
      <w:r w:rsidR="003F5493" w:rsidRPr="003F5493">
        <w:rPr>
          <w:rFonts w:ascii="David" w:hAnsi="David" w:cs="David"/>
          <w:b/>
          <w:bCs/>
          <w:sz w:val="28"/>
          <w:szCs w:val="28"/>
          <w:rtl/>
        </w:rPr>
        <w:t>מ</w:t>
      </w:r>
      <w:r w:rsidR="003F5493" w:rsidRPr="003F5493">
        <w:rPr>
          <w:rFonts w:ascii="David" w:hAnsi="David" w:cs="David" w:hint="cs"/>
          <w:b/>
          <w:bCs/>
          <w:sz w:val="28"/>
          <w:szCs w:val="28"/>
          <w:rtl/>
        </w:rPr>
        <w:t xml:space="preserve">ינוי </w:t>
      </w:r>
      <w:r w:rsidR="003F5493" w:rsidRPr="003F5493">
        <w:rPr>
          <w:rFonts w:ascii="David" w:hAnsi="David" w:cs="David"/>
          <w:b/>
          <w:bCs/>
          <w:sz w:val="28"/>
          <w:szCs w:val="28"/>
          <w:rtl/>
        </w:rPr>
        <w:t xml:space="preserve">מחדש </w:t>
      </w:r>
      <w:r w:rsidR="003F5493" w:rsidRPr="003F5493">
        <w:rPr>
          <w:rFonts w:ascii="David" w:hAnsi="David" w:cs="David" w:hint="cs"/>
          <w:b/>
          <w:bCs/>
          <w:sz w:val="28"/>
          <w:szCs w:val="28"/>
          <w:rtl/>
        </w:rPr>
        <w:t xml:space="preserve">של </w:t>
      </w:r>
      <w:r w:rsidR="003F5493" w:rsidRPr="003F5493">
        <w:rPr>
          <w:rFonts w:ascii="David" w:hAnsi="David" w:cs="David"/>
          <w:b/>
          <w:bCs/>
          <w:sz w:val="28"/>
          <w:szCs w:val="28"/>
          <w:rtl/>
        </w:rPr>
        <w:t xml:space="preserve">מר ניר גולן </w:t>
      </w:r>
      <w:r w:rsidR="003F5493" w:rsidRPr="003F5493">
        <w:rPr>
          <w:rFonts w:ascii="David" w:hAnsi="David" w:cs="David" w:hint="cs"/>
          <w:b/>
          <w:bCs/>
          <w:sz w:val="28"/>
          <w:szCs w:val="28"/>
          <w:rtl/>
        </w:rPr>
        <w:t>המכהן כדירקטור וכמשנה למנכ"ל החברה, במועד זימון האסיפה</w:t>
      </w:r>
      <w:r w:rsidR="00BB3F7D">
        <w:rPr>
          <w:rFonts w:ascii="David" w:hAnsi="David" w:cs="David" w:hint="cs"/>
          <w:b/>
          <w:bCs/>
          <w:sz w:val="28"/>
          <w:szCs w:val="28"/>
          <w:rtl/>
        </w:rPr>
        <w:t>; (</w:t>
      </w:r>
      <w:r w:rsidR="00EC59B9">
        <w:rPr>
          <w:rFonts w:ascii="David" w:hAnsi="David" w:cs="David" w:hint="cs"/>
          <w:b/>
          <w:bCs/>
          <w:sz w:val="28"/>
          <w:szCs w:val="28"/>
          <w:rtl/>
        </w:rPr>
        <w:t>ד</w:t>
      </w:r>
      <w:r w:rsidR="00BB3F7D">
        <w:rPr>
          <w:rFonts w:ascii="David" w:hAnsi="David" w:cs="David" w:hint="cs"/>
          <w:b/>
          <w:bCs/>
          <w:sz w:val="28"/>
          <w:szCs w:val="28"/>
          <w:rtl/>
        </w:rPr>
        <w:t xml:space="preserve">) </w:t>
      </w:r>
      <w:r w:rsidR="003F5493" w:rsidRPr="003F5493">
        <w:rPr>
          <w:rFonts w:ascii="David" w:hAnsi="David" w:cs="David"/>
          <w:b/>
          <w:bCs/>
          <w:sz w:val="28"/>
          <w:szCs w:val="28"/>
          <w:rtl/>
        </w:rPr>
        <w:t>מ</w:t>
      </w:r>
      <w:r w:rsidR="003F5493" w:rsidRPr="003F5493">
        <w:rPr>
          <w:rFonts w:ascii="David" w:hAnsi="David" w:cs="David" w:hint="cs"/>
          <w:b/>
          <w:bCs/>
          <w:sz w:val="28"/>
          <w:szCs w:val="28"/>
          <w:rtl/>
        </w:rPr>
        <w:t xml:space="preserve">ינוי </w:t>
      </w:r>
      <w:r w:rsidR="003F5493" w:rsidRPr="003F5493">
        <w:rPr>
          <w:rFonts w:ascii="David" w:hAnsi="David" w:cs="David"/>
          <w:b/>
          <w:bCs/>
          <w:sz w:val="28"/>
          <w:szCs w:val="28"/>
          <w:rtl/>
        </w:rPr>
        <w:t xml:space="preserve">מחדש </w:t>
      </w:r>
      <w:r w:rsidR="003F5493" w:rsidRPr="003F5493">
        <w:rPr>
          <w:rFonts w:ascii="David" w:hAnsi="David" w:cs="David" w:hint="cs"/>
          <w:b/>
          <w:bCs/>
          <w:sz w:val="28"/>
          <w:szCs w:val="28"/>
          <w:rtl/>
        </w:rPr>
        <w:t xml:space="preserve">של </w:t>
      </w:r>
      <w:r w:rsidR="003F5493" w:rsidRPr="003F5493">
        <w:rPr>
          <w:rFonts w:ascii="David" w:hAnsi="David" w:cs="David"/>
          <w:b/>
          <w:bCs/>
          <w:sz w:val="28"/>
          <w:szCs w:val="28"/>
          <w:rtl/>
        </w:rPr>
        <w:t xml:space="preserve">מר דוד סיטן </w:t>
      </w:r>
      <w:r w:rsidR="003F5493" w:rsidRPr="003F5493">
        <w:rPr>
          <w:rFonts w:ascii="David" w:hAnsi="David" w:cs="David" w:hint="cs"/>
          <w:b/>
          <w:bCs/>
          <w:sz w:val="28"/>
          <w:szCs w:val="28"/>
          <w:rtl/>
        </w:rPr>
        <w:t xml:space="preserve">המכהן </w:t>
      </w:r>
      <w:r w:rsidR="003F5493" w:rsidRPr="003F5493">
        <w:rPr>
          <w:rFonts w:ascii="David" w:hAnsi="David" w:cs="David"/>
          <w:b/>
          <w:bCs/>
          <w:sz w:val="28"/>
          <w:szCs w:val="28"/>
          <w:rtl/>
        </w:rPr>
        <w:t>כדירקטור בלתי תלוי בחברה</w:t>
      </w:r>
      <w:r w:rsidR="003F5493" w:rsidRPr="003F5493">
        <w:rPr>
          <w:rFonts w:ascii="David" w:hAnsi="David" w:cs="David" w:hint="cs"/>
          <w:b/>
          <w:bCs/>
          <w:sz w:val="28"/>
          <w:szCs w:val="28"/>
          <w:rtl/>
        </w:rPr>
        <w:t>, במועד זימון האסיפה</w:t>
      </w:r>
      <w:r w:rsidR="00BB3F7D">
        <w:rPr>
          <w:rFonts w:ascii="David" w:hAnsi="David" w:cs="David" w:hint="cs"/>
          <w:b/>
          <w:bCs/>
          <w:sz w:val="28"/>
          <w:szCs w:val="28"/>
          <w:rtl/>
        </w:rPr>
        <w:t xml:space="preserve">; </w:t>
      </w:r>
      <w:r w:rsidR="003F5493">
        <w:rPr>
          <w:rFonts w:ascii="David" w:hAnsi="David" w:cs="David" w:hint="cs"/>
          <w:b/>
          <w:bCs/>
          <w:sz w:val="28"/>
          <w:szCs w:val="28"/>
          <w:rtl/>
        </w:rPr>
        <w:t xml:space="preserve">(ה) </w:t>
      </w:r>
      <w:r w:rsidR="003F5493" w:rsidRPr="003F5493">
        <w:rPr>
          <w:rFonts w:ascii="David" w:hAnsi="David" w:cs="David" w:hint="cs"/>
          <w:b/>
          <w:bCs/>
          <w:sz w:val="28"/>
          <w:szCs w:val="28"/>
          <w:rtl/>
        </w:rPr>
        <w:t xml:space="preserve">מינוי </w:t>
      </w:r>
      <w:r w:rsidR="003F5493" w:rsidRPr="003F5493">
        <w:rPr>
          <w:rFonts w:ascii="David" w:hAnsi="David" w:cs="David" w:hint="eastAsia"/>
          <w:b/>
          <w:bCs/>
          <w:sz w:val="28"/>
          <w:szCs w:val="28"/>
          <w:rtl/>
        </w:rPr>
        <w:t>מחדש</w:t>
      </w:r>
      <w:r w:rsidR="003F5493" w:rsidRPr="003F5493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="003F5493" w:rsidRPr="003F5493">
        <w:rPr>
          <w:rFonts w:ascii="David" w:hAnsi="David" w:cs="David" w:hint="cs"/>
          <w:b/>
          <w:bCs/>
          <w:sz w:val="28"/>
          <w:szCs w:val="28"/>
          <w:rtl/>
        </w:rPr>
        <w:t xml:space="preserve">של </w:t>
      </w:r>
      <w:r w:rsidR="003F5493" w:rsidRPr="003F5493">
        <w:rPr>
          <w:rFonts w:ascii="David" w:hAnsi="David" w:cs="David" w:hint="eastAsia"/>
          <w:b/>
          <w:bCs/>
          <w:sz w:val="28"/>
          <w:szCs w:val="28"/>
          <w:rtl/>
        </w:rPr>
        <w:t>רואה</w:t>
      </w:r>
      <w:r w:rsidR="003F5493" w:rsidRPr="003F5493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="003F5493" w:rsidRPr="003F5493">
        <w:rPr>
          <w:rFonts w:ascii="David" w:hAnsi="David" w:cs="David" w:hint="eastAsia"/>
          <w:b/>
          <w:bCs/>
          <w:sz w:val="28"/>
          <w:szCs w:val="28"/>
          <w:rtl/>
        </w:rPr>
        <w:t>החשבון</w:t>
      </w:r>
      <w:r w:rsidR="003F5493" w:rsidRPr="003F5493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="003F5493" w:rsidRPr="003F5493">
        <w:rPr>
          <w:rFonts w:ascii="David" w:hAnsi="David" w:cs="David" w:hint="eastAsia"/>
          <w:b/>
          <w:bCs/>
          <w:sz w:val="28"/>
          <w:szCs w:val="28"/>
          <w:rtl/>
        </w:rPr>
        <w:t>המבקר</w:t>
      </w:r>
      <w:r w:rsidR="003F5493" w:rsidRPr="003F5493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="003F5493" w:rsidRPr="003F5493">
        <w:rPr>
          <w:rFonts w:ascii="David" w:hAnsi="David" w:cs="David" w:hint="eastAsia"/>
          <w:b/>
          <w:bCs/>
          <w:sz w:val="28"/>
          <w:szCs w:val="28"/>
          <w:rtl/>
        </w:rPr>
        <w:t>הנוכחי</w:t>
      </w:r>
      <w:r w:rsidR="003F5493" w:rsidRPr="003F5493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="003F5493" w:rsidRPr="003F5493">
        <w:rPr>
          <w:rFonts w:ascii="David" w:hAnsi="David" w:cs="David" w:hint="eastAsia"/>
          <w:b/>
          <w:bCs/>
          <w:sz w:val="28"/>
          <w:szCs w:val="28"/>
          <w:rtl/>
        </w:rPr>
        <w:t>של</w:t>
      </w:r>
      <w:r w:rsidR="003F5493" w:rsidRPr="003F5493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="003F5493" w:rsidRPr="003F5493">
        <w:rPr>
          <w:rFonts w:ascii="David" w:hAnsi="David" w:cs="David" w:hint="eastAsia"/>
          <w:b/>
          <w:bCs/>
          <w:sz w:val="28"/>
          <w:szCs w:val="28"/>
          <w:rtl/>
        </w:rPr>
        <w:t>החברה</w:t>
      </w:r>
      <w:r w:rsidR="003F5493" w:rsidRPr="003F5493">
        <w:rPr>
          <w:rFonts w:ascii="David" w:hAnsi="David" w:cs="David"/>
          <w:b/>
          <w:bCs/>
          <w:sz w:val="28"/>
          <w:szCs w:val="28"/>
          <w:rtl/>
        </w:rPr>
        <w:t xml:space="preserve">, </w:t>
      </w:r>
      <w:r w:rsidR="003F5493" w:rsidRPr="003F5493">
        <w:rPr>
          <w:rFonts w:ascii="David" w:hAnsi="David" w:cs="David" w:hint="eastAsia"/>
          <w:b/>
          <w:bCs/>
          <w:sz w:val="28"/>
          <w:szCs w:val="28"/>
          <w:rtl/>
        </w:rPr>
        <w:t>משרד</w:t>
      </w:r>
      <w:r w:rsidR="003F5493" w:rsidRPr="003F5493">
        <w:rPr>
          <w:rFonts w:ascii="David" w:hAnsi="David" w:cs="David"/>
          <w:b/>
          <w:bCs/>
          <w:sz w:val="28"/>
          <w:szCs w:val="28"/>
          <w:rtl/>
        </w:rPr>
        <w:t xml:space="preserve"> בריטמן אלמגור זהר ושות' (</w:t>
      </w:r>
      <w:r w:rsidR="003F5493" w:rsidRPr="003F5493">
        <w:rPr>
          <w:rFonts w:ascii="David" w:hAnsi="David" w:cs="David"/>
          <w:b/>
          <w:bCs/>
          <w:sz w:val="28"/>
          <w:szCs w:val="28"/>
        </w:rPr>
        <w:t>Deloitte</w:t>
      </w:r>
      <w:r w:rsidR="003F5493" w:rsidRPr="003F5493">
        <w:rPr>
          <w:rFonts w:ascii="David" w:hAnsi="David" w:cs="David"/>
          <w:b/>
          <w:bCs/>
          <w:sz w:val="28"/>
          <w:szCs w:val="28"/>
          <w:rtl/>
        </w:rPr>
        <w:t>) – רואי חשבון</w:t>
      </w:r>
      <w:r w:rsidR="003F5493">
        <w:rPr>
          <w:rFonts w:ascii="David" w:hAnsi="David" w:cs="David" w:hint="cs"/>
          <w:b/>
          <w:bCs/>
          <w:sz w:val="28"/>
          <w:szCs w:val="28"/>
          <w:rtl/>
        </w:rPr>
        <w:t xml:space="preserve">; (ו) </w:t>
      </w:r>
      <w:r w:rsidR="003F5493" w:rsidRPr="003F5493">
        <w:rPr>
          <w:rFonts w:ascii="David" w:hAnsi="David" w:cs="David"/>
          <w:b/>
          <w:bCs/>
          <w:sz w:val="28"/>
          <w:szCs w:val="28"/>
          <w:rtl/>
        </w:rPr>
        <w:t>אישור עדכון תנאי כהונתה של גב' רגינה אונגר כיו"ר דירקטוריון החברה</w:t>
      </w:r>
      <w:r w:rsidR="003F5493">
        <w:rPr>
          <w:rFonts w:ascii="David" w:hAnsi="David" w:cs="David" w:hint="cs"/>
          <w:b/>
          <w:bCs/>
          <w:sz w:val="28"/>
          <w:szCs w:val="28"/>
          <w:rtl/>
        </w:rPr>
        <w:t xml:space="preserve">; (ז) </w:t>
      </w:r>
      <w:r w:rsidR="003F5493" w:rsidRPr="003F5493">
        <w:rPr>
          <w:rFonts w:ascii="David" w:hAnsi="David" w:cs="David"/>
          <w:b/>
          <w:bCs/>
          <w:sz w:val="28"/>
          <w:szCs w:val="28"/>
          <w:rtl/>
        </w:rPr>
        <w:t>אישור תנאי העסקתו של מר ליאור גולן, בנו של מר יואב גולן, בעל השליטה בחברה, בתפקידו כסמנכ"ל קמעונאות של החברה ומנכ"ל חז</w:t>
      </w:r>
      <w:r w:rsidR="00B2046B">
        <w:rPr>
          <w:rFonts w:ascii="David" w:hAnsi="David" w:cs="David" w:hint="cs"/>
          <w:b/>
          <w:bCs/>
          <w:sz w:val="28"/>
          <w:szCs w:val="28"/>
          <w:rtl/>
        </w:rPr>
        <w:t>י</w:t>
      </w:r>
      <w:r w:rsidR="003F5493" w:rsidRPr="003F5493">
        <w:rPr>
          <w:rFonts w:ascii="David" w:hAnsi="David" w:cs="David"/>
          <w:b/>
          <w:bCs/>
          <w:sz w:val="28"/>
          <w:szCs w:val="28"/>
          <w:rtl/>
        </w:rPr>
        <w:t>בנק-אלוני בע"מ, חברה נכדה בבעלות מלאה (100%) של החברה</w:t>
      </w:r>
      <w:r w:rsidR="003F5493" w:rsidRPr="003F5493">
        <w:rPr>
          <w:rFonts w:ascii="David" w:hAnsi="David" w:cs="David" w:hint="cs"/>
          <w:b/>
          <w:bCs/>
          <w:sz w:val="28"/>
          <w:szCs w:val="28"/>
          <w:rtl/>
        </w:rPr>
        <w:t>; ו-</w:t>
      </w:r>
      <w:r w:rsidR="003F5493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BB3F7D">
        <w:rPr>
          <w:rFonts w:ascii="David" w:hAnsi="David" w:cs="David" w:hint="cs"/>
          <w:b/>
          <w:bCs/>
          <w:sz w:val="28"/>
          <w:szCs w:val="28"/>
          <w:rtl/>
        </w:rPr>
        <w:t>(</w:t>
      </w:r>
      <w:r w:rsidR="003F5493">
        <w:rPr>
          <w:rFonts w:ascii="David" w:hAnsi="David" w:cs="David" w:hint="cs"/>
          <w:b/>
          <w:bCs/>
          <w:sz w:val="28"/>
          <w:szCs w:val="28"/>
          <w:rtl/>
        </w:rPr>
        <w:t>ח</w:t>
      </w:r>
      <w:r w:rsidR="00BB3F7D">
        <w:rPr>
          <w:rFonts w:ascii="David" w:hAnsi="David" w:cs="David" w:hint="cs"/>
          <w:b/>
          <w:bCs/>
          <w:sz w:val="28"/>
          <w:szCs w:val="28"/>
          <w:rtl/>
        </w:rPr>
        <w:t xml:space="preserve">) דיון בדוח התקופתי </w:t>
      </w:r>
      <w:r w:rsidR="00EC59B9">
        <w:rPr>
          <w:rFonts w:ascii="David" w:hAnsi="David" w:cs="David" w:hint="cs"/>
          <w:b/>
          <w:bCs/>
          <w:sz w:val="28"/>
          <w:szCs w:val="28"/>
          <w:rtl/>
        </w:rPr>
        <w:t xml:space="preserve">של החברה </w:t>
      </w:r>
      <w:r w:rsidR="00BB3F7D">
        <w:rPr>
          <w:rFonts w:ascii="David" w:hAnsi="David" w:cs="David" w:hint="cs"/>
          <w:b/>
          <w:bCs/>
          <w:sz w:val="28"/>
          <w:szCs w:val="28"/>
          <w:rtl/>
        </w:rPr>
        <w:t xml:space="preserve">לשנת 2024. </w:t>
      </w:r>
      <w:r w:rsidRPr="005D0692">
        <w:rPr>
          <w:rFonts w:ascii="David" w:hAnsi="David" w:cs="David" w:hint="cs"/>
          <w:b/>
          <w:bCs/>
          <w:sz w:val="28"/>
          <w:szCs w:val="28"/>
          <w:rtl/>
        </w:rPr>
        <w:t>המועד הקובע לצורך השתתפות באסיפה: סוף יום המסחר של ה-</w:t>
      </w:r>
      <w:r w:rsidR="003F5493">
        <w:rPr>
          <w:rFonts w:ascii="David" w:hAnsi="David" w:cs="David" w:hint="cs"/>
          <w:b/>
          <w:bCs/>
          <w:sz w:val="28"/>
          <w:szCs w:val="28"/>
          <w:rtl/>
        </w:rPr>
        <w:t>22</w:t>
      </w:r>
      <w:r w:rsidRPr="005D0692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BB3F7D">
        <w:rPr>
          <w:rFonts w:ascii="David" w:hAnsi="David" w:cs="David" w:hint="cs"/>
          <w:b/>
          <w:bCs/>
          <w:sz w:val="28"/>
          <w:szCs w:val="28"/>
          <w:rtl/>
        </w:rPr>
        <w:t>בדצמבר</w:t>
      </w:r>
      <w:r w:rsidR="00BB3F7D">
        <w:rPr>
          <w:rFonts w:ascii="David" w:hAnsi="David" w:cs="David" w:hint="cs"/>
          <w:b/>
          <w:bCs/>
          <w:sz w:val="28"/>
          <w:szCs w:val="28"/>
          <w:rtl/>
          <w:lang w:val="en-US"/>
        </w:rPr>
        <w:t xml:space="preserve"> 2025</w:t>
      </w:r>
      <w:r w:rsidRPr="005D0692">
        <w:rPr>
          <w:rFonts w:ascii="David" w:hAnsi="David" w:cs="David" w:hint="cs"/>
          <w:b/>
          <w:bCs/>
          <w:sz w:val="28"/>
          <w:szCs w:val="28"/>
          <w:lang w:val="en-US"/>
        </w:rPr>
        <w:t>.</w:t>
      </w:r>
      <w:r>
        <w:rPr>
          <w:rFonts w:ascii="David" w:hAnsi="David" w:cs="David" w:hint="cs"/>
          <w:b/>
          <w:bCs/>
          <w:sz w:val="28"/>
          <w:szCs w:val="28"/>
          <w:rtl/>
          <w:lang w:val="en-US"/>
        </w:rPr>
        <w:t xml:space="preserve"> </w:t>
      </w:r>
      <w:r w:rsidRPr="005D0692">
        <w:rPr>
          <w:rFonts w:ascii="David" w:hAnsi="David" w:cs="David" w:hint="cs"/>
          <w:b/>
          <w:bCs/>
          <w:sz w:val="28"/>
          <w:szCs w:val="28"/>
          <w:rtl/>
        </w:rPr>
        <w:t xml:space="preserve">המועד האחרון להמצאת הודעות עמדה על ידי בעל מניות: </w:t>
      </w:r>
      <w:r w:rsidR="003F5493">
        <w:rPr>
          <w:rFonts w:ascii="David" w:hAnsi="David" w:cs="David" w:hint="cs"/>
          <w:b/>
          <w:bCs/>
          <w:sz w:val="28"/>
          <w:szCs w:val="28"/>
          <w:rtl/>
        </w:rPr>
        <w:t>9</w:t>
      </w:r>
      <w:r w:rsidR="00BB3F7D">
        <w:rPr>
          <w:rFonts w:ascii="David" w:hAnsi="David" w:cs="David" w:hint="cs"/>
          <w:b/>
          <w:bCs/>
          <w:sz w:val="28"/>
          <w:szCs w:val="28"/>
          <w:rtl/>
        </w:rPr>
        <w:t xml:space="preserve"> ב</w:t>
      </w:r>
      <w:r w:rsidR="003F5493">
        <w:rPr>
          <w:rFonts w:ascii="David" w:hAnsi="David" w:cs="David" w:hint="cs"/>
          <w:b/>
          <w:bCs/>
          <w:sz w:val="28"/>
          <w:szCs w:val="28"/>
          <w:rtl/>
        </w:rPr>
        <w:t xml:space="preserve">ינואר </w:t>
      </w:r>
      <w:r w:rsidR="003F5493">
        <w:rPr>
          <w:rFonts w:ascii="David" w:hAnsi="David" w:cs="David" w:hint="cs"/>
          <w:b/>
          <w:bCs/>
          <w:sz w:val="28"/>
          <w:szCs w:val="28"/>
          <w:rtl/>
          <w:lang w:val="en-US"/>
        </w:rPr>
        <w:t>2026</w:t>
      </w:r>
      <w:r w:rsidRPr="005D0692">
        <w:rPr>
          <w:rFonts w:ascii="David" w:hAnsi="David" w:cs="David" w:hint="cs"/>
          <w:b/>
          <w:bCs/>
          <w:sz w:val="28"/>
          <w:szCs w:val="28"/>
          <w:lang w:val="en-US"/>
        </w:rPr>
        <w:t>.</w:t>
      </w:r>
      <w:r>
        <w:rPr>
          <w:rFonts w:ascii="David" w:hAnsi="David" w:cs="David" w:hint="cs"/>
          <w:b/>
          <w:bCs/>
          <w:sz w:val="28"/>
          <w:szCs w:val="28"/>
          <w:rtl/>
          <w:lang w:val="en-US"/>
        </w:rPr>
        <w:t xml:space="preserve"> </w:t>
      </w:r>
      <w:r w:rsidRPr="005D0692">
        <w:rPr>
          <w:rFonts w:ascii="David" w:hAnsi="David" w:cs="David" w:hint="cs"/>
          <w:b/>
          <w:bCs/>
          <w:sz w:val="28"/>
          <w:szCs w:val="28"/>
          <w:rtl/>
        </w:rPr>
        <w:t xml:space="preserve">המועד האחרון להמצאת הודעות עמדה על ידי דירקטוריון החברה: </w:t>
      </w:r>
      <w:r w:rsidR="003F5493">
        <w:rPr>
          <w:rFonts w:ascii="David" w:hAnsi="David" w:cs="David" w:hint="cs"/>
          <w:b/>
          <w:bCs/>
          <w:sz w:val="28"/>
          <w:szCs w:val="28"/>
          <w:rtl/>
        </w:rPr>
        <w:t>14</w:t>
      </w:r>
      <w:r w:rsidRPr="005D0692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BB3F7D">
        <w:rPr>
          <w:rFonts w:ascii="David" w:hAnsi="David" w:cs="David" w:hint="cs"/>
          <w:b/>
          <w:bCs/>
          <w:sz w:val="28"/>
          <w:szCs w:val="28"/>
          <w:rtl/>
        </w:rPr>
        <w:t>ב</w:t>
      </w:r>
      <w:r w:rsidR="003F5493">
        <w:rPr>
          <w:rFonts w:ascii="David" w:hAnsi="David" w:cs="David" w:hint="cs"/>
          <w:b/>
          <w:bCs/>
          <w:sz w:val="28"/>
          <w:szCs w:val="28"/>
          <w:rtl/>
        </w:rPr>
        <w:t xml:space="preserve">ינואר </w:t>
      </w:r>
      <w:r w:rsidR="003F5493">
        <w:rPr>
          <w:rFonts w:ascii="David" w:hAnsi="David" w:cs="David" w:hint="cs"/>
          <w:b/>
          <w:bCs/>
          <w:sz w:val="28"/>
          <w:szCs w:val="28"/>
          <w:rtl/>
          <w:lang w:val="en-US"/>
        </w:rPr>
        <w:t>2026</w:t>
      </w:r>
      <w:r w:rsidRPr="005D0692">
        <w:rPr>
          <w:rFonts w:ascii="David" w:hAnsi="David" w:cs="David" w:hint="cs"/>
          <w:b/>
          <w:bCs/>
          <w:sz w:val="28"/>
          <w:szCs w:val="28"/>
          <w:lang w:val="en-US"/>
        </w:rPr>
        <w:t>.</w:t>
      </w:r>
      <w:r>
        <w:rPr>
          <w:rFonts w:ascii="David" w:hAnsi="David" w:cs="David" w:hint="cs"/>
          <w:b/>
          <w:bCs/>
          <w:sz w:val="28"/>
          <w:szCs w:val="28"/>
          <w:rtl/>
          <w:lang w:val="en-US"/>
        </w:rPr>
        <w:t xml:space="preserve"> </w:t>
      </w:r>
      <w:r w:rsidRPr="005D0692">
        <w:rPr>
          <w:rFonts w:ascii="David" w:hAnsi="David" w:cs="David" w:hint="cs"/>
          <w:b/>
          <w:bCs/>
          <w:sz w:val="28"/>
          <w:szCs w:val="28"/>
          <w:rtl/>
        </w:rPr>
        <w:t>המועד האחרון להמצאת כתבי הצבעה לחברה: ארבע (4) שעות לפני מועד האסיפה</w:t>
      </w:r>
      <w:r w:rsidRPr="005D0692">
        <w:rPr>
          <w:rFonts w:ascii="David" w:hAnsi="David" w:cs="David" w:hint="cs"/>
          <w:b/>
          <w:bCs/>
          <w:sz w:val="28"/>
          <w:szCs w:val="28"/>
          <w:lang w:val="en-US"/>
        </w:rPr>
        <w:t>.</w:t>
      </w:r>
      <w:r w:rsidR="003F5493">
        <w:rPr>
          <w:rFonts w:ascii="David" w:hAnsi="David" w:cs="David" w:hint="cs"/>
          <w:b/>
          <w:bCs/>
          <w:sz w:val="28"/>
          <w:szCs w:val="28"/>
          <w:rtl/>
          <w:lang w:val="en-US"/>
        </w:rPr>
        <w:t xml:space="preserve"> </w:t>
      </w:r>
      <w:r w:rsidRPr="005D0692">
        <w:rPr>
          <w:rFonts w:ascii="David" w:hAnsi="David" w:cs="David" w:hint="cs"/>
          <w:b/>
          <w:bCs/>
          <w:sz w:val="28"/>
          <w:szCs w:val="28"/>
          <w:rtl/>
        </w:rPr>
        <w:t xml:space="preserve">למידע נוסף ראו דוח מיידי מיום </w:t>
      </w:r>
      <w:r w:rsidR="003F5493">
        <w:rPr>
          <w:rFonts w:ascii="David" w:hAnsi="David" w:cs="David" w:hint="cs"/>
          <w:b/>
          <w:bCs/>
          <w:sz w:val="28"/>
          <w:szCs w:val="28"/>
          <w:rtl/>
        </w:rPr>
        <w:t>15</w:t>
      </w:r>
      <w:r w:rsidRPr="005D0692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BB3F7D">
        <w:rPr>
          <w:rFonts w:ascii="David" w:hAnsi="David" w:cs="David" w:hint="cs"/>
          <w:b/>
          <w:bCs/>
          <w:sz w:val="28"/>
          <w:szCs w:val="28"/>
          <w:rtl/>
        </w:rPr>
        <w:t>ב</w:t>
      </w:r>
      <w:r w:rsidR="003F5493">
        <w:rPr>
          <w:rFonts w:ascii="David" w:hAnsi="David" w:cs="David" w:hint="cs"/>
          <w:b/>
          <w:bCs/>
          <w:sz w:val="28"/>
          <w:szCs w:val="28"/>
          <w:rtl/>
        </w:rPr>
        <w:t xml:space="preserve">דצמבר </w:t>
      </w:r>
      <w:r w:rsidR="00BB3F7D">
        <w:rPr>
          <w:rFonts w:ascii="David" w:hAnsi="David" w:cs="David" w:hint="cs"/>
          <w:b/>
          <w:bCs/>
          <w:sz w:val="28"/>
          <w:szCs w:val="28"/>
          <w:rtl/>
        </w:rPr>
        <w:t>2025.</w:t>
      </w:r>
      <w:r w:rsidRPr="005D0692">
        <w:rPr>
          <w:rFonts w:ascii="David" w:hAnsi="David" w:cs="David" w:hint="cs"/>
          <w:b/>
          <w:bCs/>
          <w:sz w:val="28"/>
          <w:szCs w:val="28"/>
          <w:rtl/>
        </w:rPr>
        <w:t xml:space="preserve"> שהתפרסם באתר ההפצה של רשות ניירות ערך בכתובת</w:t>
      </w:r>
      <w:r w:rsidRPr="005D0692">
        <w:rPr>
          <w:rFonts w:ascii="David" w:hAnsi="David" w:cs="David" w:hint="cs"/>
          <w:b/>
          <w:bCs/>
          <w:sz w:val="28"/>
          <w:szCs w:val="28"/>
          <w:lang w:val="en-US"/>
        </w:rPr>
        <w:t xml:space="preserve"> www.magna.isa.gov.il </w:t>
      </w:r>
      <w:r w:rsidR="002F64B9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5D0692">
        <w:rPr>
          <w:rFonts w:ascii="David" w:hAnsi="David" w:cs="David" w:hint="cs"/>
          <w:b/>
          <w:bCs/>
          <w:sz w:val="28"/>
          <w:szCs w:val="28"/>
          <w:rtl/>
        </w:rPr>
        <w:t>ובאתר הבורסה לניירות ערך בתל אביב בע"מ בכתובת</w:t>
      </w:r>
      <w:hyperlink r:id="rId7" w:history="1">
        <w:r w:rsidR="00EC59B9" w:rsidRPr="00BF7E19">
          <w:rPr>
            <w:rStyle w:val="Hyperlink"/>
            <w:rFonts w:ascii="David" w:hAnsi="David" w:cs="David" w:hint="cs"/>
            <w:b/>
            <w:bCs/>
            <w:sz w:val="28"/>
            <w:szCs w:val="28"/>
            <w:lang w:val="en-US"/>
          </w:rPr>
          <w:t>www.tase.co.il</w:t>
        </w:r>
      </w:hyperlink>
      <w:r w:rsidR="00EC59B9">
        <w:rPr>
          <w:rFonts w:ascii="David" w:hAnsi="David" w:cs="David"/>
          <w:b/>
          <w:bCs/>
          <w:sz w:val="28"/>
          <w:szCs w:val="28"/>
          <w:lang w:val="en-US"/>
        </w:rPr>
        <w:t xml:space="preserve"> </w:t>
      </w:r>
      <w:r w:rsidR="00DB74E9" w:rsidRPr="00AC5070">
        <w:rPr>
          <w:rFonts w:ascii="David" w:hAnsi="David" w:cs="David" w:hint="cs"/>
          <w:b/>
          <w:bCs/>
          <w:sz w:val="28"/>
          <w:szCs w:val="28"/>
          <w:rtl/>
          <w:lang w:val="en-US"/>
        </w:rPr>
        <w:t>.</w:t>
      </w:r>
    </w:p>
    <w:sectPr w:rsidR="00AE6182" w:rsidRPr="003F5493"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7007B" w14:textId="77777777" w:rsidR="00F32C5C" w:rsidRDefault="00F32C5C" w:rsidP="001E33BC">
      <w:r>
        <w:separator/>
      </w:r>
    </w:p>
  </w:endnote>
  <w:endnote w:type="continuationSeparator" w:id="0">
    <w:p w14:paraId="5C46E71C" w14:textId="77777777" w:rsidR="00F32C5C" w:rsidRDefault="00F32C5C" w:rsidP="001E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DC44" w14:textId="77777777" w:rsidR="003101AD" w:rsidRPr="0034244D" w:rsidRDefault="0034244D" w:rsidP="0034244D">
    <w:pPr>
      <w:pStyle w:val="a4"/>
    </w:pPr>
    <w:r>
      <w:rPr>
        <w:rtl/>
      </w:rPr>
      <w:t>1607\15\28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987BB" w14:textId="77777777" w:rsidR="00F32C5C" w:rsidRDefault="00F32C5C" w:rsidP="001E33BC">
      <w:r>
        <w:separator/>
      </w:r>
    </w:p>
  </w:footnote>
  <w:footnote w:type="continuationSeparator" w:id="0">
    <w:p w14:paraId="38749DCB" w14:textId="77777777" w:rsidR="00F32C5C" w:rsidRDefault="00F32C5C" w:rsidP="001E3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0F5FA" w14:textId="7D296CE8" w:rsidR="00124174" w:rsidRDefault="00124174" w:rsidP="00124174">
    <w:pPr>
      <w:pStyle w:val="a9"/>
      <w:jc w:val="center"/>
    </w:pPr>
    <w:r>
      <w:rPr>
        <w:noProof/>
      </w:rPr>
      <w:drawing>
        <wp:inline distT="0" distB="0" distL="0" distR="0" wp14:anchorId="681A3891" wp14:editId="736ECFDE">
          <wp:extent cx="1091565" cy="688975"/>
          <wp:effectExtent l="0" t="0" r="0" b="0"/>
          <wp:docPr id="613158904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29D1"/>
    <w:multiLevelType w:val="hybridMultilevel"/>
    <w:tmpl w:val="FD1243E8"/>
    <w:lvl w:ilvl="0" w:tplc="F15637C6">
      <w:start w:val="1"/>
      <w:numFmt w:val="decimal"/>
      <w:lvlText w:val="%1."/>
      <w:lvlJc w:val="left"/>
      <w:pPr>
        <w:ind w:left="339" w:hanging="360"/>
      </w:pPr>
      <w:rPr>
        <w:rFonts w:ascii="David" w:hAnsi="David" w:hint="default"/>
      </w:rPr>
    </w:lvl>
    <w:lvl w:ilvl="1" w:tplc="04090019" w:tentative="1">
      <w:start w:val="1"/>
      <w:numFmt w:val="lowerLetter"/>
      <w:lvlText w:val="%2."/>
      <w:lvlJc w:val="left"/>
      <w:pPr>
        <w:ind w:left="1059" w:hanging="360"/>
      </w:pPr>
    </w:lvl>
    <w:lvl w:ilvl="2" w:tplc="0409001B" w:tentative="1">
      <w:start w:val="1"/>
      <w:numFmt w:val="lowerRoman"/>
      <w:lvlText w:val="%3."/>
      <w:lvlJc w:val="right"/>
      <w:pPr>
        <w:ind w:left="1779" w:hanging="180"/>
      </w:pPr>
    </w:lvl>
    <w:lvl w:ilvl="3" w:tplc="0409000F" w:tentative="1">
      <w:start w:val="1"/>
      <w:numFmt w:val="decimal"/>
      <w:lvlText w:val="%4."/>
      <w:lvlJc w:val="left"/>
      <w:pPr>
        <w:ind w:left="2499" w:hanging="360"/>
      </w:pPr>
    </w:lvl>
    <w:lvl w:ilvl="4" w:tplc="04090019" w:tentative="1">
      <w:start w:val="1"/>
      <w:numFmt w:val="lowerLetter"/>
      <w:lvlText w:val="%5."/>
      <w:lvlJc w:val="left"/>
      <w:pPr>
        <w:ind w:left="3219" w:hanging="360"/>
      </w:pPr>
    </w:lvl>
    <w:lvl w:ilvl="5" w:tplc="0409001B" w:tentative="1">
      <w:start w:val="1"/>
      <w:numFmt w:val="lowerRoman"/>
      <w:lvlText w:val="%6."/>
      <w:lvlJc w:val="right"/>
      <w:pPr>
        <w:ind w:left="3939" w:hanging="180"/>
      </w:pPr>
    </w:lvl>
    <w:lvl w:ilvl="6" w:tplc="0409000F" w:tentative="1">
      <w:start w:val="1"/>
      <w:numFmt w:val="decimal"/>
      <w:lvlText w:val="%7."/>
      <w:lvlJc w:val="left"/>
      <w:pPr>
        <w:ind w:left="4659" w:hanging="360"/>
      </w:pPr>
    </w:lvl>
    <w:lvl w:ilvl="7" w:tplc="04090019" w:tentative="1">
      <w:start w:val="1"/>
      <w:numFmt w:val="lowerLetter"/>
      <w:lvlText w:val="%8."/>
      <w:lvlJc w:val="left"/>
      <w:pPr>
        <w:ind w:left="5379" w:hanging="360"/>
      </w:pPr>
    </w:lvl>
    <w:lvl w:ilvl="8" w:tplc="040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1" w15:restartNumberingAfterBreak="0">
    <w:nsid w:val="0B8175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50194E"/>
    <w:multiLevelType w:val="hybridMultilevel"/>
    <w:tmpl w:val="17DA4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335EE"/>
    <w:multiLevelType w:val="multilevel"/>
    <w:tmpl w:val="BE52E4F4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right="792" w:hanging="432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right="1224" w:hanging="504"/>
      </w:pPr>
      <w:rPr>
        <w:rFonts w:cs="David" w:hint="default"/>
        <w:b w:val="0"/>
        <w:bCs w:val="0"/>
        <w:sz w:val="24"/>
        <w:szCs w:val="24"/>
        <w:lang w:val="en-US" w:bidi="he-IL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right="1728" w:hanging="648"/>
      </w:pPr>
      <w:rPr>
        <w:rFonts w:hint="default"/>
        <w:b w:val="0"/>
        <w:bCs w:val="0"/>
        <w:sz w:val="22"/>
        <w:szCs w:val="24"/>
        <w:lang w:bidi="he-IL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26164BEC"/>
    <w:multiLevelType w:val="multilevel"/>
    <w:tmpl w:val="9530D7E2"/>
    <w:lvl w:ilvl="0">
      <w:start w:val="1"/>
      <w:numFmt w:val="decimal"/>
      <w:pStyle w:val="a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681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73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92"/>
        </w:tabs>
        <w:ind w:left="2892" w:hanging="73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78A6907"/>
    <w:multiLevelType w:val="multilevel"/>
    <w:tmpl w:val="2966A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bCs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bCs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  <w:bCs w:val="0"/>
        <w:color w:val="auto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b/>
        <w:bCs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 w:val="0"/>
        <w:u w:val="none"/>
      </w:rPr>
    </w:lvl>
  </w:abstractNum>
  <w:abstractNum w:abstractNumId="6" w15:restartNumberingAfterBreak="0">
    <w:nsid w:val="699E263B"/>
    <w:multiLevelType w:val="hybridMultilevel"/>
    <w:tmpl w:val="D618ED16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093810975">
    <w:abstractNumId w:val="4"/>
  </w:num>
  <w:num w:numId="2" w16cid:durableId="365447864">
    <w:abstractNumId w:val="6"/>
  </w:num>
  <w:num w:numId="3" w16cid:durableId="632373209">
    <w:abstractNumId w:val="4"/>
  </w:num>
  <w:num w:numId="4" w16cid:durableId="1485851269">
    <w:abstractNumId w:val="0"/>
  </w:num>
  <w:num w:numId="5" w16cid:durableId="212356456">
    <w:abstractNumId w:val="3"/>
  </w:num>
  <w:num w:numId="6" w16cid:durableId="754594119">
    <w:abstractNumId w:val="4"/>
  </w:num>
  <w:num w:numId="7" w16cid:durableId="506869564">
    <w:abstractNumId w:val="4"/>
  </w:num>
  <w:num w:numId="8" w16cid:durableId="451484097">
    <w:abstractNumId w:val="5"/>
  </w:num>
  <w:num w:numId="9" w16cid:durableId="907418781">
    <w:abstractNumId w:val="2"/>
  </w:num>
  <w:num w:numId="10" w16cid:durableId="151681004">
    <w:abstractNumId w:val="4"/>
  </w:num>
  <w:num w:numId="11" w16cid:durableId="64035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457"/>
    <w:rsid w:val="00090C82"/>
    <w:rsid w:val="000944CA"/>
    <w:rsid w:val="000A313E"/>
    <w:rsid w:val="000F20CF"/>
    <w:rsid w:val="001110BE"/>
    <w:rsid w:val="00111E82"/>
    <w:rsid w:val="00124174"/>
    <w:rsid w:val="0015527E"/>
    <w:rsid w:val="00196117"/>
    <w:rsid w:val="001A08FA"/>
    <w:rsid w:val="001A74E5"/>
    <w:rsid w:val="001E33BC"/>
    <w:rsid w:val="001E67A7"/>
    <w:rsid w:val="001F0468"/>
    <w:rsid w:val="00207037"/>
    <w:rsid w:val="00225C51"/>
    <w:rsid w:val="00240920"/>
    <w:rsid w:val="002436A3"/>
    <w:rsid w:val="0027166A"/>
    <w:rsid w:val="00272EAA"/>
    <w:rsid w:val="00276632"/>
    <w:rsid w:val="0028617B"/>
    <w:rsid w:val="002B042F"/>
    <w:rsid w:val="002F64B9"/>
    <w:rsid w:val="003101AD"/>
    <w:rsid w:val="0031541E"/>
    <w:rsid w:val="00315F3B"/>
    <w:rsid w:val="00332075"/>
    <w:rsid w:val="0034244D"/>
    <w:rsid w:val="0034522F"/>
    <w:rsid w:val="0038659D"/>
    <w:rsid w:val="003F5493"/>
    <w:rsid w:val="00402C6C"/>
    <w:rsid w:val="00411098"/>
    <w:rsid w:val="00470990"/>
    <w:rsid w:val="00474157"/>
    <w:rsid w:val="004A0629"/>
    <w:rsid w:val="004A4AEE"/>
    <w:rsid w:val="004C12EE"/>
    <w:rsid w:val="004D0195"/>
    <w:rsid w:val="00503286"/>
    <w:rsid w:val="0055784E"/>
    <w:rsid w:val="005704B7"/>
    <w:rsid w:val="005D0692"/>
    <w:rsid w:val="005D370D"/>
    <w:rsid w:val="00602134"/>
    <w:rsid w:val="006030C7"/>
    <w:rsid w:val="00610742"/>
    <w:rsid w:val="006271BD"/>
    <w:rsid w:val="0066358B"/>
    <w:rsid w:val="006733C8"/>
    <w:rsid w:val="006977D9"/>
    <w:rsid w:val="00697A4A"/>
    <w:rsid w:val="006A4AD1"/>
    <w:rsid w:val="006F0440"/>
    <w:rsid w:val="00713491"/>
    <w:rsid w:val="00726790"/>
    <w:rsid w:val="007371E6"/>
    <w:rsid w:val="0074240A"/>
    <w:rsid w:val="00775408"/>
    <w:rsid w:val="00780270"/>
    <w:rsid w:val="007B43DD"/>
    <w:rsid w:val="007E207E"/>
    <w:rsid w:val="007F7A87"/>
    <w:rsid w:val="00880481"/>
    <w:rsid w:val="00897FCB"/>
    <w:rsid w:val="008A55D0"/>
    <w:rsid w:val="008F401B"/>
    <w:rsid w:val="008F49DE"/>
    <w:rsid w:val="00901A50"/>
    <w:rsid w:val="0090234E"/>
    <w:rsid w:val="00955016"/>
    <w:rsid w:val="00962327"/>
    <w:rsid w:val="009B5891"/>
    <w:rsid w:val="009E4DFD"/>
    <w:rsid w:val="009E7ECD"/>
    <w:rsid w:val="00A11026"/>
    <w:rsid w:val="00A30812"/>
    <w:rsid w:val="00A56D9F"/>
    <w:rsid w:val="00A62A1F"/>
    <w:rsid w:val="00A72609"/>
    <w:rsid w:val="00A76828"/>
    <w:rsid w:val="00A90839"/>
    <w:rsid w:val="00A912D7"/>
    <w:rsid w:val="00AB6139"/>
    <w:rsid w:val="00AC5070"/>
    <w:rsid w:val="00AC62EC"/>
    <w:rsid w:val="00AE6182"/>
    <w:rsid w:val="00AF23C0"/>
    <w:rsid w:val="00B2046B"/>
    <w:rsid w:val="00B36115"/>
    <w:rsid w:val="00B50FD1"/>
    <w:rsid w:val="00B72910"/>
    <w:rsid w:val="00B76EEE"/>
    <w:rsid w:val="00B853F9"/>
    <w:rsid w:val="00B91114"/>
    <w:rsid w:val="00BB3F7D"/>
    <w:rsid w:val="00C26B16"/>
    <w:rsid w:val="00C458EA"/>
    <w:rsid w:val="00CA0A96"/>
    <w:rsid w:val="00D13B1F"/>
    <w:rsid w:val="00D51FD4"/>
    <w:rsid w:val="00D56085"/>
    <w:rsid w:val="00DA3207"/>
    <w:rsid w:val="00DA6B7D"/>
    <w:rsid w:val="00DB74E9"/>
    <w:rsid w:val="00DC4F99"/>
    <w:rsid w:val="00E02012"/>
    <w:rsid w:val="00E211DB"/>
    <w:rsid w:val="00E2448C"/>
    <w:rsid w:val="00E24873"/>
    <w:rsid w:val="00E3783D"/>
    <w:rsid w:val="00E64971"/>
    <w:rsid w:val="00E8170B"/>
    <w:rsid w:val="00EA1E80"/>
    <w:rsid w:val="00EA5D2F"/>
    <w:rsid w:val="00EC59B9"/>
    <w:rsid w:val="00F11797"/>
    <w:rsid w:val="00F22945"/>
    <w:rsid w:val="00F32C5C"/>
    <w:rsid w:val="00F43457"/>
    <w:rsid w:val="00F522BB"/>
    <w:rsid w:val="00F53967"/>
    <w:rsid w:val="00F66DBC"/>
    <w:rsid w:val="00FA6825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48051E15"/>
  <w15:chartTrackingRefBased/>
  <w15:docId w15:val="{CE03ECA8-95D4-4AD7-92E0-64E111BF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96117"/>
    <w:pPr>
      <w:bidi/>
      <w:snapToGrid w:val="0"/>
    </w:pPr>
    <w:rPr>
      <w:rFonts w:cs="David"/>
      <w:szCs w:val="22"/>
      <w:lang w:eastAsia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rsid w:val="00196117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196117"/>
  </w:style>
  <w:style w:type="paragraph" w:customStyle="1" w:styleId="a">
    <w:name w:val="ממוספר"/>
    <w:basedOn w:val="a0"/>
    <w:link w:val="a7"/>
    <w:rsid w:val="00196117"/>
    <w:pPr>
      <w:numPr>
        <w:numId w:val="1"/>
      </w:numPr>
      <w:spacing w:before="200"/>
    </w:pPr>
    <w:rPr>
      <w:rFonts w:cs="Times New Roman"/>
      <w:lang w:val="x-none"/>
    </w:rPr>
  </w:style>
  <w:style w:type="character" w:customStyle="1" w:styleId="a7">
    <w:name w:val="ממוספר תו"/>
    <w:link w:val="a"/>
    <w:locked/>
    <w:rsid w:val="00196117"/>
    <w:rPr>
      <w:rFonts w:cs="David"/>
      <w:szCs w:val="22"/>
      <w:lang w:eastAsia="he-IL"/>
    </w:rPr>
  </w:style>
  <w:style w:type="character" w:customStyle="1" w:styleId="a5">
    <w:name w:val="כותרת תחתונה תו"/>
    <w:link w:val="a4"/>
    <w:rsid w:val="007F7A87"/>
    <w:rPr>
      <w:rFonts w:cs="David"/>
      <w:szCs w:val="22"/>
      <w:lang w:eastAsia="he-IL"/>
    </w:rPr>
  </w:style>
  <w:style w:type="paragraph" w:styleId="a8">
    <w:name w:val="List Paragraph"/>
    <w:basedOn w:val="a0"/>
    <w:uiPriority w:val="34"/>
    <w:qFormat/>
    <w:rsid w:val="00713491"/>
    <w:pPr>
      <w:autoSpaceDE w:val="0"/>
      <w:autoSpaceDN w:val="0"/>
      <w:snapToGrid/>
      <w:ind w:left="720"/>
      <w:jc w:val="both"/>
    </w:pPr>
    <w:rPr>
      <w:sz w:val="22"/>
      <w:szCs w:val="24"/>
      <w:lang w:eastAsia="en-US"/>
    </w:rPr>
  </w:style>
  <w:style w:type="paragraph" w:styleId="a9">
    <w:name w:val="header"/>
    <w:basedOn w:val="a0"/>
    <w:link w:val="aa"/>
    <w:rsid w:val="0034244D"/>
    <w:pPr>
      <w:tabs>
        <w:tab w:val="center" w:pos="4153"/>
        <w:tab w:val="right" w:pos="8306"/>
      </w:tabs>
    </w:pPr>
  </w:style>
  <w:style w:type="character" w:customStyle="1" w:styleId="aa">
    <w:name w:val="כותרת עליונה תו"/>
    <w:basedOn w:val="a1"/>
    <w:link w:val="a9"/>
    <w:rsid w:val="0034244D"/>
    <w:rPr>
      <w:rFonts w:cs="David"/>
      <w:szCs w:val="22"/>
      <w:lang w:eastAsia="he-IL"/>
    </w:rPr>
  </w:style>
  <w:style w:type="paragraph" w:styleId="ab">
    <w:name w:val="No Spacing"/>
    <w:uiPriority w:val="1"/>
    <w:qFormat/>
    <w:rsid w:val="00FF7C31"/>
    <w:pPr>
      <w:bidi/>
    </w:pPr>
    <w:rPr>
      <w:rFonts w:ascii="Calibri" w:eastAsia="Calibri" w:hAnsi="Calibri" w:cs="Arial"/>
      <w:sz w:val="22"/>
      <w:szCs w:val="22"/>
    </w:rPr>
  </w:style>
  <w:style w:type="character" w:styleId="Hyperlink">
    <w:name w:val="Hyperlink"/>
    <w:rsid w:val="00FF7C31"/>
    <w:rPr>
      <w:color w:val="0000FF"/>
      <w:u w:val="single"/>
    </w:rPr>
  </w:style>
  <w:style w:type="character" w:styleId="ac">
    <w:name w:val="Unresolved Mention"/>
    <w:basedOn w:val="a1"/>
    <w:uiPriority w:val="99"/>
    <w:semiHidden/>
    <w:unhideWhenUsed/>
    <w:rsid w:val="00EC5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ase.co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1163</Characters>
  <Application>Microsoft Office Word</Application>
  <DocSecurity>0</DocSecurity>
  <Lines>22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מודעה לעיתון/אתר אינטרנט אסיפה 21.2.19</vt:lpstr>
      <vt:lpstr>הודעה לעיתונות</vt:lpstr>
    </vt:vector>
  </TitlesOfParts>
  <Company/>
  <LinksUpToDate>false</LinksUpToDate>
  <CharactersWithSpaces>1404</CharactersWithSpaces>
  <SharedDoc>false</SharedDoc>
  <HLinks>
    <vt:vector size="12" baseType="variant">
      <vt:variant>
        <vt:i4>2818165</vt:i4>
      </vt:variant>
      <vt:variant>
        <vt:i4>3</vt:i4>
      </vt:variant>
      <vt:variant>
        <vt:i4>0</vt:i4>
      </vt:variant>
      <vt:variant>
        <vt:i4>5</vt:i4>
      </vt:variant>
      <vt:variant>
        <vt:lpwstr>http://www.tase.co.il/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http://www.magna.isa.gov.il/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מודעה - אסיפה מיוחדת - פברואר 2024</dc:title>
  <dc:subject>הדר אייזמן</dc:subject>
  <dc:creator>NettaL</dc:creator>
  <cp:keywords>1607\15\106</cp:keywords>
  <dc:description>1607\15\106</dc:description>
  <cp:lastModifiedBy>Yair Levi</cp:lastModifiedBy>
  <cp:revision>9</cp:revision>
  <dcterms:created xsi:type="dcterms:W3CDTF">2025-11-24T15:18:00Z</dcterms:created>
  <dcterms:modified xsi:type="dcterms:W3CDTF">2025-12-15T10:30:00Z</dcterms:modified>
</cp:coreProperties>
</file>